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015"/>
        <w:gridCol w:w="2655"/>
        <w:gridCol w:w="1980"/>
      </w:tblGrid>
      <w:tr w:rsidR="00C86C1F" w:rsidRPr="00C86C1F" w14:paraId="124E8CEC" w14:textId="77777777" w:rsidTr="00C86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3"/>
        </w:trPr>
        <w:tc>
          <w:tcPr>
            <w:tcW w:w="9351" w:type="dxa"/>
            <w:gridSpan w:val="4"/>
          </w:tcPr>
          <w:p w14:paraId="606E052F" w14:textId="77777777" w:rsidR="00C86C1F" w:rsidRPr="00C86C1F" w:rsidRDefault="00C86C1F" w:rsidP="00C86C1F">
            <w:pPr>
              <w:keepNext/>
              <w:tabs>
                <w:tab w:val="left" w:pos="2977"/>
              </w:tabs>
              <w:spacing w:before="360" w:after="360"/>
              <w:jc w:val="center"/>
              <w:rPr>
                <w:b/>
              </w:rPr>
            </w:pPr>
            <w:bookmarkStart w:id="0" w:name="_Hlk115181253"/>
            <w:r w:rsidRPr="00C86C1F">
              <w:rPr>
                <w:b/>
              </w:rPr>
              <w:t>ПРАВИТЕЛЬСТВО КИРОВСКОЙ ОБЛАСТИ</w:t>
            </w:r>
          </w:p>
          <w:p w14:paraId="77C9C319" w14:textId="77777777" w:rsidR="00C86C1F" w:rsidRPr="00C86C1F" w:rsidRDefault="00C86C1F" w:rsidP="00C86C1F">
            <w:pPr>
              <w:keepNext/>
              <w:spacing w:after="360"/>
              <w:jc w:val="center"/>
              <w:rPr>
                <w:b/>
                <w:sz w:val="32"/>
                <w:szCs w:val="32"/>
              </w:rPr>
            </w:pPr>
            <w:r w:rsidRPr="00C86C1F">
              <w:rPr>
                <w:b/>
                <w:noProof/>
                <w:sz w:val="32"/>
                <w:szCs w:val="20"/>
              </w:rPr>
              <w:t>ПОСТАНОВЛЕНИЕ</w:t>
            </w:r>
          </w:p>
        </w:tc>
      </w:tr>
      <w:tr w:rsidR="00C86C1F" w:rsidRPr="00C86C1F" w14:paraId="686E95E3" w14:textId="77777777" w:rsidTr="00C86C1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A80F081" w14:textId="46AE75E4" w:rsidR="00C86C1F" w:rsidRPr="00C86C1F" w:rsidRDefault="00C86C1F" w:rsidP="00C86C1F">
            <w:pPr>
              <w:tabs>
                <w:tab w:val="left" w:pos="2765"/>
              </w:tabs>
            </w:pPr>
            <w:r>
              <w:t>04.07.2024</w:t>
            </w:r>
          </w:p>
        </w:tc>
        <w:tc>
          <w:tcPr>
            <w:tcW w:w="3015" w:type="dxa"/>
            <w:vAlign w:val="bottom"/>
          </w:tcPr>
          <w:p w14:paraId="6F977C99" w14:textId="77777777" w:rsidR="00C86C1F" w:rsidRPr="00C86C1F" w:rsidRDefault="00C86C1F" w:rsidP="00C86C1F">
            <w:pPr>
              <w:jc w:val="center"/>
              <w:rPr>
                <w:position w:val="-6"/>
              </w:rPr>
            </w:pPr>
          </w:p>
        </w:tc>
        <w:tc>
          <w:tcPr>
            <w:tcW w:w="2655" w:type="dxa"/>
            <w:vAlign w:val="bottom"/>
          </w:tcPr>
          <w:p w14:paraId="2193DD77" w14:textId="77777777" w:rsidR="00C86C1F" w:rsidRPr="00C86C1F" w:rsidRDefault="00C86C1F" w:rsidP="00C86C1F">
            <w:pPr>
              <w:jc w:val="right"/>
            </w:pPr>
            <w:r w:rsidRPr="00C86C1F">
              <w:rPr>
                <w:position w:val="-6"/>
              </w:rPr>
              <w:t>№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bottom"/>
          </w:tcPr>
          <w:p w14:paraId="40A3D6A7" w14:textId="411E2A9B" w:rsidR="00C86C1F" w:rsidRPr="00C86C1F" w:rsidRDefault="00C86C1F" w:rsidP="00C86C1F">
            <w:r>
              <w:t>295-П</w:t>
            </w:r>
          </w:p>
        </w:tc>
      </w:tr>
      <w:tr w:rsidR="00C86C1F" w:rsidRPr="00C86C1F" w14:paraId="43116985" w14:textId="77777777" w:rsidTr="00C86C1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351" w:type="dxa"/>
            <w:gridSpan w:val="4"/>
            <w:vAlign w:val="bottom"/>
          </w:tcPr>
          <w:p w14:paraId="757921C5" w14:textId="77777777" w:rsidR="00C86C1F" w:rsidRPr="00C86C1F" w:rsidRDefault="00C86C1F" w:rsidP="00C86C1F">
            <w:pPr>
              <w:tabs>
                <w:tab w:val="left" w:pos="2765"/>
              </w:tabs>
              <w:spacing w:after="60"/>
              <w:jc w:val="center"/>
            </w:pPr>
            <w:r w:rsidRPr="00C86C1F">
              <w:t>г. Киров</w:t>
            </w:r>
          </w:p>
        </w:tc>
      </w:tr>
    </w:tbl>
    <w:p w14:paraId="27705977" w14:textId="2C0CBDC8" w:rsidR="00EF036F" w:rsidRPr="00444D36" w:rsidRDefault="001651DA" w:rsidP="00C86C1F">
      <w:pPr>
        <w:autoSpaceDE w:val="0"/>
        <w:autoSpaceDN w:val="0"/>
        <w:adjustRightInd w:val="0"/>
        <w:spacing w:before="480" w:after="480"/>
        <w:jc w:val="center"/>
        <w:rPr>
          <w:rFonts w:eastAsiaTheme="minorHAnsi"/>
          <w:b/>
          <w:bCs/>
          <w:lang w:eastAsia="en-US"/>
          <w14:ligatures w14:val="standardContextual"/>
        </w:rPr>
      </w:pPr>
      <w:r w:rsidRPr="00444D36">
        <w:rPr>
          <w:b/>
          <w:bCs/>
        </w:rPr>
        <w:t>О приобретен</w:t>
      </w:r>
      <w:r w:rsidR="00EF036F" w:rsidRPr="00444D36">
        <w:rPr>
          <w:b/>
          <w:bCs/>
        </w:rPr>
        <w:t xml:space="preserve">ии </w:t>
      </w:r>
      <w:r w:rsidRPr="00444D36">
        <w:rPr>
          <w:b/>
          <w:bCs/>
        </w:rPr>
        <w:t xml:space="preserve">наградной атрибутики </w:t>
      </w:r>
      <w:r w:rsidR="00EF036F" w:rsidRPr="00444D36">
        <w:rPr>
          <w:b/>
          <w:bCs/>
        </w:rPr>
        <w:t xml:space="preserve">и внесении изменений </w:t>
      </w:r>
      <w:r w:rsidR="00A20ED4">
        <w:rPr>
          <w:b/>
          <w:bCs/>
        </w:rPr>
        <w:br/>
      </w:r>
      <w:r w:rsidR="00EF036F" w:rsidRPr="00444D36">
        <w:rPr>
          <w:b/>
          <w:bCs/>
        </w:rPr>
        <w:t xml:space="preserve">в постановление Правительства Кировской области </w:t>
      </w:r>
      <w:r w:rsidR="00EF036F" w:rsidRPr="00444D36">
        <w:rPr>
          <w:rFonts w:eastAsiaTheme="minorHAnsi"/>
          <w:b/>
          <w:bCs/>
          <w:lang w:eastAsia="en-US"/>
          <w14:ligatures w14:val="standardContextual"/>
        </w:rPr>
        <w:t xml:space="preserve">от 04.02.2014 </w:t>
      </w:r>
      <w:r w:rsidR="00A20ED4">
        <w:rPr>
          <w:rFonts w:eastAsiaTheme="minorHAnsi"/>
          <w:b/>
          <w:bCs/>
          <w:lang w:eastAsia="en-US"/>
          <w14:ligatures w14:val="standardContextual"/>
        </w:rPr>
        <w:br/>
      </w:r>
      <w:r w:rsidR="00EF036F" w:rsidRPr="00444D36">
        <w:rPr>
          <w:rFonts w:eastAsiaTheme="minorHAnsi"/>
          <w:b/>
          <w:bCs/>
          <w:lang w:eastAsia="en-US"/>
          <w14:ligatures w14:val="standardContextual"/>
        </w:rPr>
        <w:t>№ 246/67 «О субсидиях из областного бюджета областным государственным автономным учреждениям, подведомственным министерству спорта и туризма Кировской области</w:t>
      </w:r>
      <w:r w:rsidR="00444D36" w:rsidRPr="00444D36">
        <w:rPr>
          <w:rFonts w:eastAsiaTheme="minorHAnsi"/>
          <w:b/>
          <w:bCs/>
          <w:lang w:eastAsia="en-US"/>
          <w14:ligatures w14:val="standardContextual"/>
        </w:rPr>
        <w:t>»</w:t>
      </w:r>
    </w:p>
    <w:p w14:paraId="0D3D1CDC" w14:textId="317F8486" w:rsidR="00EF036F" w:rsidRDefault="00480CDF" w:rsidP="00480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  <w14:ligatures w14:val="standardContextual"/>
        </w:rPr>
      </w:pPr>
      <w:r w:rsidRPr="00480CDF">
        <w:rPr>
          <w:rFonts w:eastAsiaTheme="minorHAnsi"/>
          <w:lang w:eastAsia="en-US"/>
          <w14:ligatures w14:val="standardContextual"/>
        </w:rPr>
        <w:t xml:space="preserve">Руководствуясь </w:t>
      </w:r>
      <w:hyperlink r:id="rId7" w:history="1">
        <w:r w:rsidRPr="00480CDF">
          <w:rPr>
            <w:rFonts w:eastAsiaTheme="minorHAnsi"/>
            <w:lang w:eastAsia="en-US"/>
            <w14:ligatures w14:val="standardContextual"/>
          </w:rPr>
          <w:t xml:space="preserve">частью </w:t>
        </w:r>
        <w:r w:rsidRPr="005F7C64">
          <w:rPr>
            <w:rFonts w:eastAsiaTheme="minorHAnsi"/>
            <w:lang w:eastAsia="en-US"/>
            <w14:ligatures w14:val="standardContextual"/>
          </w:rPr>
          <w:t>12 ст</w:t>
        </w:r>
        <w:r w:rsidRPr="00480CDF">
          <w:rPr>
            <w:rFonts w:eastAsiaTheme="minorHAnsi"/>
            <w:lang w:eastAsia="en-US"/>
            <w14:ligatures w14:val="standardContextual"/>
          </w:rPr>
          <w:t>атьи 6</w:t>
        </w:r>
      </w:hyperlink>
      <w:r w:rsidRPr="00480CDF">
        <w:rPr>
          <w:rFonts w:eastAsiaTheme="minorHAnsi"/>
          <w:lang w:eastAsia="en-US"/>
          <w14:ligatures w14:val="standardContextual"/>
        </w:rPr>
        <w:t xml:space="preserve"> Федерального </w:t>
      </w:r>
      <w:r>
        <w:rPr>
          <w:rFonts w:eastAsiaTheme="minorHAnsi"/>
          <w:lang w:eastAsia="en-US"/>
          <w14:ligatures w14:val="standardContextual"/>
        </w:rPr>
        <w:t xml:space="preserve">закона от 02.11.2023 </w:t>
      </w:r>
      <w:r w:rsidR="004421F4">
        <w:rPr>
          <w:rFonts w:eastAsiaTheme="minorHAnsi"/>
          <w:lang w:eastAsia="en-US"/>
          <w14:ligatures w14:val="standardContextual"/>
        </w:rPr>
        <w:br/>
        <w:t>№</w:t>
      </w:r>
      <w:r>
        <w:rPr>
          <w:rFonts w:eastAsiaTheme="minorHAnsi"/>
          <w:lang w:eastAsia="en-US"/>
          <w14:ligatures w14:val="standardContextual"/>
        </w:rPr>
        <w:t xml:space="preserve"> 520-ФЗ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году»</w:t>
      </w:r>
      <w:r w:rsidR="00444D36">
        <w:rPr>
          <w:rFonts w:eastAsiaTheme="minorHAnsi"/>
          <w:lang w:eastAsia="en-US"/>
          <w14:ligatures w14:val="standardContextual"/>
        </w:rPr>
        <w:t>,</w:t>
      </w:r>
      <w:r w:rsidR="00444D36" w:rsidRPr="00444D36">
        <w:rPr>
          <w:rFonts w:eastAsiaTheme="minorHAnsi"/>
          <w:lang w:eastAsia="en-US"/>
        </w:rPr>
        <w:t xml:space="preserve"> </w:t>
      </w:r>
      <w:r w:rsidR="00444D36">
        <w:rPr>
          <w:rFonts w:eastAsiaTheme="minorHAnsi"/>
          <w:lang w:eastAsia="en-US"/>
        </w:rPr>
        <w:t>протоколом заседания оперативного штаба по обеспечению работы с Веселовским муниципальным округом Запорожской области от 09.04.2024</w:t>
      </w:r>
      <w:r w:rsidR="00FA46E4">
        <w:rPr>
          <w:rFonts w:eastAsiaTheme="minorHAnsi"/>
          <w:lang w:eastAsia="en-US"/>
        </w:rPr>
        <w:t>,</w:t>
      </w:r>
      <w:r w:rsidR="00444D36">
        <w:rPr>
          <w:rFonts w:eastAsiaTheme="minorHAnsi"/>
          <w:lang w:eastAsia="en-US"/>
        </w:rPr>
        <w:t xml:space="preserve"> </w:t>
      </w:r>
      <w:r w:rsidR="00444D36" w:rsidRPr="006670CD">
        <w:rPr>
          <w:rFonts w:eastAsiaTheme="minorHAnsi"/>
          <w:lang w:eastAsia="en-US"/>
        </w:rPr>
        <w:t xml:space="preserve">Правительство Кировской области </w:t>
      </w:r>
      <w:r w:rsidR="00444D36" w:rsidRPr="006670CD">
        <w:t>ПОСТАНОВЛЯЕТ:</w:t>
      </w:r>
    </w:p>
    <w:bookmarkEnd w:id="0"/>
    <w:p w14:paraId="7C88D898" w14:textId="6FF5C6D5" w:rsidR="001651DA" w:rsidRDefault="002569A1" w:rsidP="002569A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</w:t>
      </w:r>
      <w:r w:rsidRPr="002569A1">
        <w:t xml:space="preserve">Выделить </w:t>
      </w:r>
      <w:r w:rsidR="00E12ADD">
        <w:t xml:space="preserve">из областного бюджета </w:t>
      </w:r>
      <w:r w:rsidRPr="002569A1">
        <w:t>м</w:t>
      </w:r>
      <w:r w:rsidR="001651DA" w:rsidRPr="002569A1">
        <w:t xml:space="preserve">инистерству спорта </w:t>
      </w:r>
      <w:r w:rsidR="00444D36">
        <w:t xml:space="preserve">и </w:t>
      </w:r>
      <w:r w:rsidR="001651DA" w:rsidRPr="002569A1">
        <w:t xml:space="preserve">туризма Кировской области </w:t>
      </w:r>
      <w:r w:rsidR="00E12ADD">
        <w:t xml:space="preserve">в 2024 году </w:t>
      </w:r>
      <w:r>
        <w:t xml:space="preserve">бюджетные ассигнования </w:t>
      </w:r>
      <w:r w:rsidR="00E12ADD">
        <w:t>в размере</w:t>
      </w:r>
      <w:r w:rsidR="00FA46E4">
        <w:br/>
      </w:r>
      <w:r w:rsidR="00E12ADD">
        <w:t>470,0 тыс. руб</w:t>
      </w:r>
      <w:r w:rsidR="00FA46E4">
        <w:t>лей</w:t>
      </w:r>
      <w:r w:rsidR="00E12ADD">
        <w:t xml:space="preserve"> для</w:t>
      </w:r>
      <w:r>
        <w:t xml:space="preserve"> предоставлени</w:t>
      </w:r>
      <w:r w:rsidR="00E12ADD">
        <w:t>я</w:t>
      </w:r>
      <w:r>
        <w:t xml:space="preserve"> </w:t>
      </w:r>
      <w:r w:rsidR="00915A25">
        <w:t>Кировскому областному государственному автономному учреждению Центр спортивной подготовки «Вятка старт»</w:t>
      </w:r>
      <w:r w:rsidR="00915A25">
        <w:rPr>
          <w:rFonts w:eastAsiaTheme="minorHAnsi"/>
          <w:lang w:eastAsia="en-US"/>
        </w:rPr>
        <w:t xml:space="preserve"> </w:t>
      </w:r>
      <w:r>
        <w:t xml:space="preserve">субсидии </w:t>
      </w:r>
      <w:r>
        <w:rPr>
          <w:rFonts w:eastAsiaTheme="minorHAnsi"/>
          <w:lang w:eastAsia="en-US"/>
        </w:rPr>
        <w:t xml:space="preserve">на </w:t>
      </w:r>
      <w:r>
        <w:t xml:space="preserve">приобретение наградной атрибутики для проведения спортивных соревнований </w:t>
      </w:r>
      <w:bookmarkStart w:id="1" w:name="_Hlk169692697"/>
      <w:r w:rsidR="00FA46E4" w:rsidRPr="00FA46E4">
        <w:t xml:space="preserve">в муниципальном образовании «Веселовский муниципальный округ Запорожской области» </w:t>
      </w:r>
      <w:bookmarkEnd w:id="1"/>
      <w:r w:rsidR="00B81B0F">
        <w:br/>
      </w:r>
      <w:r w:rsidR="00F812BD">
        <w:t>(далее – субсидия)</w:t>
      </w:r>
      <w:r>
        <w:t>.</w:t>
      </w:r>
    </w:p>
    <w:p w14:paraId="28EA33A9" w14:textId="7F6C3703" w:rsidR="00444D36" w:rsidRDefault="002569A1" w:rsidP="002569A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</w:t>
      </w:r>
      <w:r w:rsidR="00F812BD">
        <w:t>Определить Кировское областное государственное автономное учреждение Центр спортивной подготовки «Вятка старт»</w:t>
      </w:r>
      <w:r w:rsidR="00F812BD" w:rsidRPr="00915A25">
        <w:t xml:space="preserve"> </w:t>
      </w:r>
      <w:r w:rsidR="00F812BD">
        <w:t xml:space="preserve">уполномоченным на </w:t>
      </w:r>
      <w:r w:rsidR="00F812BD">
        <w:lastRenderedPageBreak/>
        <w:t>приобретение наградной атрибутики</w:t>
      </w:r>
      <w:r w:rsidR="00F812BD" w:rsidRPr="00915A25">
        <w:t xml:space="preserve"> </w:t>
      </w:r>
      <w:r w:rsidR="00F812BD">
        <w:t xml:space="preserve">для проведения спортивных соревнований </w:t>
      </w:r>
      <w:r w:rsidR="00155AC3" w:rsidRPr="00155AC3">
        <w:t>в муниципальном образовании «Веселовский муниципальный округ Запорожской области»</w:t>
      </w:r>
      <w:r w:rsidR="00F812BD">
        <w:t>.</w:t>
      </w:r>
    </w:p>
    <w:p w14:paraId="3BCC985C" w14:textId="7591395A" w:rsidR="002569A1" w:rsidRDefault="00444D36" w:rsidP="002569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  <w14:ligatures w14:val="standardContextual"/>
        </w:rPr>
      </w:pPr>
      <w:r>
        <w:t xml:space="preserve">3. </w:t>
      </w:r>
      <w:r w:rsidR="002569A1">
        <w:t xml:space="preserve">Установить, что субсидия предоставляется в соответствии с </w:t>
      </w:r>
      <w:r w:rsidR="002569A1">
        <w:rPr>
          <w:rFonts w:eastAsiaTheme="minorHAnsi"/>
          <w:lang w:eastAsia="en-US"/>
          <w14:ligatures w14:val="standardContextual"/>
        </w:rPr>
        <w:t>Порядком определения объема и условиями предоставления субсидий из областного бюджета областным государственным автономным учреждениям, подведомственным министерству спорта и туризма Кировской области, на иные цели, утвержденным</w:t>
      </w:r>
      <w:r w:rsidR="00D674B0">
        <w:rPr>
          <w:rFonts w:eastAsiaTheme="minorHAnsi"/>
          <w:lang w:eastAsia="en-US"/>
          <w14:ligatures w14:val="standardContextual"/>
        </w:rPr>
        <w:t>и</w:t>
      </w:r>
      <w:r w:rsidR="002569A1">
        <w:rPr>
          <w:rFonts w:eastAsiaTheme="minorHAnsi"/>
          <w:lang w:eastAsia="en-US"/>
          <w14:ligatures w14:val="standardContextual"/>
        </w:rPr>
        <w:t xml:space="preserve"> постановлением Правительства Кировской области от 04.02.2014 </w:t>
      </w:r>
      <w:r w:rsidR="00F812BD">
        <w:rPr>
          <w:rFonts w:eastAsiaTheme="minorHAnsi"/>
          <w:lang w:eastAsia="en-US"/>
          <w14:ligatures w14:val="standardContextual"/>
        </w:rPr>
        <w:t>№</w:t>
      </w:r>
      <w:r w:rsidR="002569A1">
        <w:rPr>
          <w:rFonts w:eastAsiaTheme="minorHAnsi"/>
          <w:lang w:eastAsia="en-US"/>
          <w14:ligatures w14:val="standardContextual"/>
        </w:rPr>
        <w:t xml:space="preserve"> 246/67 «О субсидиях из областного бюджета областным государственным автономным учреждениям, подведомственным министерству спорта и туризма Кировской области»</w:t>
      </w:r>
      <w:r w:rsidR="00F812BD">
        <w:rPr>
          <w:rFonts w:eastAsiaTheme="minorHAnsi"/>
          <w:lang w:eastAsia="en-US"/>
          <w14:ligatures w14:val="standardContextual"/>
        </w:rPr>
        <w:t>.</w:t>
      </w:r>
    </w:p>
    <w:p w14:paraId="32FDE394" w14:textId="2713161D" w:rsidR="00F812BD" w:rsidRDefault="00F812BD" w:rsidP="00E12A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4. Внести в Порядок определения объема и условия предоставления субсидий из областного бюджета областным государственным автономным учреждениям, подведомственным министерству спорта и туризма Кировской области, на иные цели, утвержденны</w:t>
      </w:r>
      <w:r w:rsidR="00E91599">
        <w:rPr>
          <w:rFonts w:eastAsiaTheme="minorHAnsi"/>
          <w:lang w:eastAsia="en-US"/>
          <w14:ligatures w14:val="standardContextual"/>
        </w:rPr>
        <w:t>е</w:t>
      </w:r>
      <w:r>
        <w:rPr>
          <w:rFonts w:eastAsiaTheme="minorHAnsi"/>
          <w:lang w:eastAsia="en-US"/>
          <w14:ligatures w14:val="standardContextual"/>
        </w:rPr>
        <w:t xml:space="preserve"> постановлением Правительства Кировской области от 04.02.2014 № 246/67 «О субсидиях из областного бюджета областным государственным автономным учреждениям, подведомственным министерству спорта и туризма Кировской области»</w:t>
      </w:r>
      <w:r w:rsidR="00155AC3">
        <w:rPr>
          <w:rFonts w:eastAsiaTheme="minorHAnsi"/>
          <w:lang w:eastAsia="en-US"/>
          <w14:ligatures w14:val="standardContextual"/>
        </w:rPr>
        <w:t>,</w:t>
      </w:r>
      <w:r>
        <w:rPr>
          <w:rFonts w:eastAsiaTheme="minorHAnsi"/>
          <w:lang w:eastAsia="en-US"/>
          <w14:ligatures w14:val="standardContextual"/>
        </w:rPr>
        <w:t xml:space="preserve"> следующие изменения:</w:t>
      </w:r>
    </w:p>
    <w:p w14:paraId="51107CA8" w14:textId="43C44CE9" w:rsidR="00602B7C" w:rsidRDefault="00F812BD" w:rsidP="00E12A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4.1. </w:t>
      </w:r>
      <w:hyperlink r:id="rId8" w:history="1">
        <w:r w:rsidR="00602B7C" w:rsidRPr="00602B7C">
          <w:rPr>
            <w:rFonts w:eastAsiaTheme="minorHAnsi"/>
            <w:lang w:eastAsia="en-US"/>
            <w14:ligatures w14:val="standardContextual"/>
          </w:rPr>
          <w:t>Пункт 1.2 раздела 1</w:t>
        </w:r>
      </w:hyperlink>
      <w:r w:rsidR="00602B7C">
        <w:rPr>
          <w:rFonts w:eastAsiaTheme="minorHAnsi"/>
          <w:lang w:eastAsia="en-US"/>
          <w14:ligatures w14:val="standardContextual"/>
        </w:rPr>
        <w:t xml:space="preserve"> «Общие положения» дополнить </w:t>
      </w:r>
      <w:r w:rsidR="00155AC3">
        <w:rPr>
          <w:rFonts w:eastAsiaTheme="minorHAnsi"/>
          <w:lang w:eastAsia="en-US"/>
          <w14:ligatures w14:val="standardContextual"/>
        </w:rPr>
        <w:br/>
      </w:r>
      <w:r w:rsidR="00602B7C">
        <w:rPr>
          <w:rFonts w:eastAsiaTheme="minorHAnsi"/>
          <w:lang w:eastAsia="en-US"/>
          <w14:ligatures w14:val="standardContextual"/>
        </w:rPr>
        <w:t>подпунктом 1.2.8 следующего содержания:</w:t>
      </w:r>
    </w:p>
    <w:p w14:paraId="008B1559" w14:textId="0F29DB6B" w:rsidR="00602B7C" w:rsidRDefault="00602B7C" w:rsidP="00E12A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«1.2.8. Приобретение наградной атрибутики для проведения спортивных соревнований </w:t>
      </w:r>
      <w:r w:rsidR="00155AC3" w:rsidRPr="00155AC3">
        <w:t>в муниципальном образовании «Веселовский муниципальный округ Запорожской области»</w:t>
      </w:r>
      <w:r>
        <w:rPr>
          <w:rFonts w:eastAsiaTheme="minorHAnsi"/>
          <w:lang w:eastAsia="en-US"/>
          <w14:ligatures w14:val="standardContextual"/>
        </w:rPr>
        <w:t>.</w:t>
      </w:r>
    </w:p>
    <w:p w14:paraId="72BEA26A" w14:textId="77777777" w:rsidR="00602B7C" w:rsidRDefault="00E12ADD" w:rsidP="00E12A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4</w:t>
      </w:r>
      <w:r w:rsidR="00602B7C">
        <w:rPr>
          <w:rFonts w:eastAsiaTheme="minorHAnsi"/>
          <w:lang w:eastAsia="en-US"/>
          <w14:ligatures w14:val="standardContextual"/>
        </w:rPr>
        <w:t xml:space="preserve">.2. </w:t>
      </w:r>
      <w:hyperlink r:id="rId9" w:history="1">
        <w:r w:rsidR="00602B7C" w:rsidRPr="003D4312">
          <w:rPr>
            <w:rFonts w:eastAsiaTheme="minorHAnsi"/>
            <w:lang w:eastAsia="en-US"/>
            <w14:ligatures w14:val="standardContextual"/>
          </w:rPr>
          <w:t>Пункт 2.10 раздела 2</w:t>
        </w:r>
      </w:hyperlink>
      <w:r w:rsidR="00602B7C" w:rsidRPr="003D4312">
        <w:rPr>
          <w:rFonts w:eastAsiaTheme="minorHAnsi"/>
          <w:lang w:eastAsia="en-US"/>
          <w14:ligatures w14:val="standardContextual"/>
        </w:rPr>
        <w:t xml:space="preserve"> </w:t>
      </w:r>
      <w:r w:rsidR="003D4312" w:rsidRPr="003D4312">
        <w:rPr>
          <w:rFonts w:eastAsiaTheme="minorHAnsi"/>
          <w:lang w:eastAsia="en-US"/>
          <w14:ligatures w14:val="standardContextual"/>
        </w:rPr>
        <w:t>«</w:t>
      </w:r>
      <w:r w:rsidR="00602B7C" w:rsidRPr="003D4312">
        <w:rPr>
          <w:rFonts w:eastAsiaTheme="minorHAnsi"/>
          <w:lang w:eastAsia="en-US"/>
          <w14:ligatures w14:val="standardContextual"/>
        </w:rPr>
        <w:t>Услови</w:t>
      </w:r>
      <w:r w:rsidR="00602B7C">
        <w:rPr>
          <w:rFonts w:eastAsiaTheme="minorHAnsi"/>
          <w:lang w:eastAsia="en-US"/>
          <w14:ligatures w14:val="standardContextual"/>
        </w:rPr>
        <w:t>я и порядок предоставления субсидий</w:t>
      </w:r>
      <w:r w:rsidR="003D4312">
        <w:rPr>
          <w:rFonts w:eastAsiaTheme="minorHAnsi"/>
          <w:lang w:eastAsia="en-US"/>
          <w14:ligatures w14:val="standardContextual"/>
        </w:rPr>
        <w:t>»</w:t>
      </w:r>
      <w:r w:rsidR="00602B7C">
        <w:rPr>
          <w:rFonts w:eastAsiaTheme="minorHAnsi"/>
          <w:lang w:eastAsia="en-US"/>
          <w14:ligatures w14:val="standardContextual"/>
        </w:rPr>
        <w:t xml:space="preserve"> дополнить подпунктом 2.10.</w:t>
      </w:r>
      <w:r w:rsidR="003D4312">
        <w:rPr>
          <w:rFonts w:eastAsiaTheme="minorHAnsi"/>
          <w:lang w:eastAsia="en-US"/>
          <w14:ligatures w14:val="standardContextual"/>
        </w:rPr>
        <w:t>6</w:t>
      </w:r>
      <w:r w:rsidR="00602B7C">
        <w:rPr>
          <w:rFonts w:eastAsiaTheme="minorHAnsi"/>
          <w:lang w:eastAsia="en-US"/>
          <w14:ligatures w14:val="standardContextual"/>
        </w:rPr>
        <w:t xml:space="preserve"> следующего содержания:</w:t>
      </w:r>
    </w:p>
    <w:p w14:paraId="1669A75C" w14:textId="454588C8" w:rsidR="00602B7C" w:rsidRDefault="003D4312" w:rsidP="00E12A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«</w:t>
      </w:r>
      <w:r w:rsidR="00602B7C">
        <w:rPr>
          <w:rFonts w:eastAsiaTheme="minorHAnsi"/>
          <w:lang w:eastAsia="en-US"/>
          <w14:ligatures w14:val="standardContextual"/>
        </w:rPr>
        <w:t>2.10.</w:t>
      </w:r>
      <w:r>
        <w:rPr>
          <w:rFonts w:eastAsiaTheme="minorHAnsi"/>
          <w:lang w:eastAsia="en-US"/>
          <w14:ligatures w14:val="standardContextual"/>
        </w:rPr>
        <w:t>6</w:t>
      </w:r>
      <w:r w:rsidR="00602B7C">
        <w:rPr>
          <w:rFonts w:eastAsiaTheme="minorHAnsi"/>
          <w:lang w:eastAsia="en-US"/>
          <w14:ligatures w14:val="standardContextual"/>
        </w:rPr>
        <w:t xml:space="preserve">. Количество </w:t>
      </w:r>
      <w:r>
        <w:rPr>
          <w:rFonts w:eastAsiaTheme="minorHAnsi"/>
          <w:lang w:eastAsia="en-US"/>
          <w14:ligatures w14:val="standardContextual"/>
        </w:rPr>
        <w:t>наградной атрибутики</w:t>
      </w:r>
      <w:r w:rsidR="00E12ADD">
        <w:rPr>
          <w:rFonts w:eastAsiaTheme="minorHAnsi"/>
          <w:lang w:eastAsia="en-US"/>
          <w14:ligatures w14:val="standardContextual"/>
        </w:rPr>
        <w:t>,</w:t>
      </w:r>
      <w:r>
        <w:rPr>
          <w:rFonts w:eastAsiaTheme="minorHAnsi"/>
          <w:lang w:eastAsia="en-US"/>
          <w14:ligatures w14:val="standardContextual"/>
        </w:rPr>
        <w:t xml:space="preserve"> приобретенной для проведения спортивных соревнований </w:t>
      </w:r>
      <w:r w:rsidR="00155AC3" w:rsidRPr="00155AC3">
        <w:t>в муниципальном образовании «Веселовский муниципальный округ Запорожской области»</w:t>
      </w:r>
      <w:r w:rsidR="00602B7C">
        <w:rPr>
          <w:rFonts w:eastAsiaTheme="minorHAnsi"/>
          <w:lang w:eastAsia="en-US"/>
          <w14:ligatures w14:val="standardContextual"/>
        </w:rPr>
        <w:t>.</w:t>
      </w:r>
    </w:p>
    <w:p w14:paraId="6E46342F" w14:textId="04CF4C48" w:rsidR="00E12ADD" w:rsidRPr="006670CD" w:rsidRDefault="00E12ADD" w:rsidP="00E12AD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Pr="006670CD">
        <w:rPr>
          <w:sz w:val="28"/>
          <w:szCs w:val="28"/>
        </w:rPr>
        <w:t>.</w:t>
      </w:r>
      <w:r>
        <w:rPr>
          <w:sz w:val="28"/>
          <w:szCs w:val="28"/>
        </w:rPr>
        <w:t xml:space="preserve"> Кировскому областному государственному автономному учреждению Центр спортивной подготовки «Вятка старт» обеспечить передачу наградной атрибутики </w:t>
      </w:r>
      <w:bookmarkStart w:id="2" w:name="_Hlk167720070"/>
      <w:r>
        <w:rPr>
          <w:sz w:val="28"/>
          <w:szCs w:val="28"/>
        </w:rPr>
        <w:t>м</w:t>
      </w:r>
      <w:r w:rsidRPr="006D2A79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6D2A79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6D2A7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6D2A79">
        <w:rPr>
          <w:sz w:val="28"/>
          <w:szCs w:val="28"/>
        </w:rPr>
        <w:t xml:space="preserve"> дополнительного образования «Детско-юношеская спортивная школа Веселовского муниципального округа Запорожской области»</w:t>
      </w:r>
      <w:bookmarkEnd w:id="2"/>
      <w:r w:rsidRPr="006670CD">
        <w:rPr>
          <w:rFonts w:eastAsiaTheme="minorHAnsi"/>
          <w:sz w:val="28"/>
          <w:szCs w:val="28"/>
          <w:lang w:eastAsia="en-US"/>
        </w:rPr>
        <w:t>.</w:t>
      </w:r>
      <w:bookmarkStart w:id="3" w:name="_GoBack"/>
      <w:bookmarkEnd w:id="3"/>
    </w:p>
    <w:p w14:paraId="164CDF05" w14:textId="77777777" w:rsidR="00F812BD" w:rsidRPr="00F812BD" w:rsidRDefault="00E12ADD" w:rsidP="00E12A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6</w:t>
      </w:r>
      <w:r w:rsidR="00F812BD">
        <w:rPr>
          <w:rFonts w:eastAsiaTheme="minorHAnsi"/>
          <w:lang w:eastAsia="en-US"/>
          <w14:ligatures w14:val="standardContextual"/>
        </w:rPr>
        <w:t xml:space="preserve">. </w:t>
      </w:r>
      <w:r>
        <w:rPr>
          <w:rFonts w:eastAsiaTheme="minorHAnsi"/>
          <w:lang w:eastAsia="en-US"/>
          <w14:ligatures w14:val="standardContextual"/>
        </w:rPr>
        <w:t xml:space="preserve">Министерству финансов Кировской области внести изменения в сводную </w:t>
      </w:r>
      <w:r w:rsidRPr="00E12ADD">
        <w:rPr>
          <w:rFonts w:eastAsiaTheme="minorHAnsi"/>
          <w:lang w:eastAsia="en-US"/>
          <w14:ligatures w14:val="standardContextual"/>
        </w:rPr>
        <w:t xml:space="preserve">бюджетную роспись областного бюджета на 2024 год без внесения изменений в </w:t>
      </w:r>
      <w:hyperlink r:id="rId10" w:history="1">
        <w:r w:rsidRPr="00E12ADD">
          <w:rPr>
            <w:rFonts w:eastAsiaTheme="minorHAnsi"/>
            <w:lang w:eastAsia="en-US"/>
            <w14:ligatures w14:val="standardContextual"/>
          </w:rPr>
          <w:t>Закон</w:t>
        </w:r>
      </w:hyperlink>
      <w:r w:rsidRPr="00E12ADD">
        <w:rPr>
          <w:rFonts w:eastAsiaTheme="minorHAnsi"/>
          <w:lang w:eastAsia="en-US"/>
          <w14:ligatures w14:val="standardContextual"/>
        </w:rPr>
        <w:t xml:space="preserve"> Кировской области от 15.12.2023 № 228-ЗО «Об областном бюджете на 2024 </w:t>
      </w:r>
      <w:r>
        <w:rPr>
          <w:rFonts w:eastAsiaTheme="minorHAnsi"/>
          <w:lang w:eastAsia="en-US"/>
          <w14:ligatures w14:val="standardContextual"/>
        </w:rPr>
        <w:t xml:space="preserve">год и на плановый период 2025 и 2026 годов» путем </w:t>
      </w:r>
      <w:hyperlink r:id="rId11" w:history="1">
        <w:r w:rsidRPr="00E12ADD">
          <w:rPr>
            <w:rFonts w:eastAsiaTheme="minorHAnsi"/>
            <w:lang w:eastAsia="en-US"/>
            <w14:ligatures w14:val="standardContextual"/>
          </w:rPr>
          <w:t>перераспределения</w:t>
        </w:r>
      </w:hyperlink>
      <w:r w:rsidRPr="00E12ADD">
        <w:rPr>
          <w:rFonts w:eastAsiaTheme="minorHAnsi"/>
          <w:lang w:eastAsia="en-US"/>
          <w14:ligatures w14:val="standardContextual"/>
        </w:rPr>
        <w:t xml:space="preserve"> бюдж</w:t>
      </w:r>
      <w:r>
        <w:rPr>
          <w:rFonts w:eastAsiaTheme="minorHAnsi"/>
          <w:lang w:eastAsia="en-US"/>
          <w14:ligatures w14:val="standardContextual"/>
        </w:rPr>
        <w:t xml:space="preserve">етных ассигнований областного бюджета согласно </w:t>
      </w:r>
      <w:hyperlink r:id="rId12" w:history="1">
        <w:r w:rsidR="00F812BD" w:rsidRPr="00F812BD">
          <w:rPr>
            <w:rFonts w:eastAsiaTheme="minorHAnsi"/>
            <w:lang w:eastAsia="en-US"/>
            <w14:ligatures w14:val="standardContextual"/>
          </w:rPr>
          <w:t>приложению</w:t>
        </w:r>
      </w:hyperlink>
      <w:r w:rsidR="00F812BD" w:rsidRPr="00F812BD">
        <w:rPr>
          <w:rFonts w:eastAsiaTheme="minorHAnsi"/>
          <w:lang w:eastAsia="en-US"/>
          <w14:ligatures w14:val="standardContextual"/>
        </w:rPr>
        <w:t>.</w:t>
      </w:r>
    </w:p>
    <w:p w14:paraId="1E1484AE" w14:textId="77777777" w:rsidR="001651DA" w:rsidRPr="00E12ADD" w:rsidRDefault="00F812BD" w:rsidP="00E12AD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1651DA" w:rsidRPr="006670CD">
        <w:rPr>
          <w:rFonts w:eastAsia="Calibri"/>
        </w:rPr>
        <w:t>. </w:t>
      </w:r>
      <w:r w:rsidR="002569A1">
        <w:rPr>
          <w:rFonts w:eastAsia="Calibri"/>
        </w:rPr>
        <w:t>Установить, что ф</w:t>
      </w:r>
      <w:r w:rsidR="001651DA">
        <w:rPr>
          <w:rFonts w:eastAsia="Calibri"/>
        </w:rPr>
        <w:t xml:space="preserve">инансовое обеспечение расходов, связанных с реализацией настоящего постановления, является расходным обязательством Кировской области и осуществляется за счет средств областного бюджета </w:t>
      </w:r>
      <w:r w:rsidR="002569A1">
        <w:rPr>
          <w:rFonts w:eastAsia="Calibri"/>
        </w:rPr>
        <w:t xml:space="preserve">и </w:t>
      </w:r>
      <w:r w:rsidR="001651DA">
        <w:rPr>
          <w:rFonts w:eastAsia="Calibri"/>
        </w:rPr>
        <w:t xml:space="preserve">в пределах бюджетных ассигнований областного бюджета, предусматриваемых </w:t>
      </w:r>
      <w:r w:rsidR="001651DA" w:rsidRPr="00E12ADD">
        <w:rPr>
          <w:rFonts w:eastAsia="Calibri"/>
        </w:rPr>
        <w:t>министерству спорта и туризма Кировской области.</w:t>
      </w:r>
    </w:p>
    <w:p w14:paraId="1432D417" w14:textId="54250373" w:rsidR="00E12ADD" w:rsidRDefault="00F812BD" w:rsidP="00E12A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  <w14:ligatures w14:val="standardContextual"/>
        </w:rPr>
      </w:pPr>
      <w:r w:rsidRPr="00E12ADD">
        <w:rPr>
          <w:rFonts w:eastAsia="Calibri"/>
        </w:rPr>
        <w:t>8</w:t>
      </w:r>
      <w:r w:rsidR="001651DA" w:rsidRPr="00E12ADD">
        <w:rPr>
          <w:rFonts w:eastAsia="Calibri"/>
        </w:rPr>
        <w:t>. </w:t>
      </w:r>
      <w:r w:rsidR="00E12ADD" w:rsidRPr="00E12ADD">
        <w:rPr>
          <w:rFonts w:eastAsiaTheme="minorHAnsi"/>
          <w:lang w:eastAsia="en-US"/>
          <w14:ligatures w14:val="standardContextual"/>
        </w:rPr>
        <w:t xml:space="preserve">Настоящее постановление вступает в силу со дня его официального опубликования. </w:t>
      </w:r>
      <w:hyperlink r:id="rId13" w:history="1">
        <w:r w:rsidR="00E12ADD" w:rsidRPr="00E12ADD">
          <w:rPr>
            <w:rFonts w:eastAsiaTheme="minorHAnsi"/>
            <w:lang w:eastAsia="en-US"/>
            <w14:ligatures w14:val="standardContextual"/>
          </w:rPr>
          <w:t xml:space="preserve">Пункт </w:t>
        </w:r>
        <w:r w:rsidR="00E12ADD">
          <w:rPr>
            <w:rFonts w:eastAsiaTheme="minorHAnsi"/>
            <w:lang w:eastAsia="en-US"/>
            <w14:ligatures w14:val="standardContextual"/>
          </w:rPr>
          <w:t>6</w:t>
        </w:r>
      </w:hyperlink>
      <w:r w:rsidR="00E12ADD" w:rsidRPr="00E12ADD">
        <w:rPr>
          <w:rFonts w:eastAsiaTheme="minorHAnsi"/>
          <w:lang w:eastAsia="en-US"/>
          <w14:ligatures w14:val="standardContextual"/>
        </w:rPr>
        <w:t xml:space="preserve"> настоящего постановления действует до дня вступления в силу Закона Кировской </w:t>
      </w:r>
      <w:r w:rsidR="00E12ADD">
        <w:rPr>
          <w:rFonts w:eastAsiaTheme="minorHAnsi"/>
          <w:lang w:eastAsia="en-US"/>
          <w14:ligatures w14:val="standardContextual"/>
        </w:rPr>
        <w:t xml:space="preserve">области «О внесении изменений в Закон Кировской области от 15.12.2023 № 228-ЗО «Об областном бюджете </w:t>
      </w:r>
      <w:r w:rsidR="00DC19D7">
        <w:rPr>
          <w:rFonts w:eastAsiaTheme="minorHAnsi"/>
          <w:lang w:eastAsia="en-US"/>
          <w14:ligatures w14:val="standardContextual"/>
        </w:rPr>
        <w:br/>
      </w:r>
      <w:r w:rsidR="00E12ADD">
        <w:rPr>
          <w:rFonts w:eastAsiaTheme="minorHAnsi"/>
          <w:lang w:eastAsia="en-US"/>
          <w14:ligatures w14:val="standardContextual"/>
        </w:rPr>
        <w:t>на 2024 год и на плановый период 2025 и 2026 годов», предусматривающего бюджетные ассигнования на цели</w:t>
      </w:r>
      <w:r w:rsidR="002830CA">
        <w:rPr>
          <w:rFonts w:eastAsiaTheme="minorHAnsi"/>
          <w:lang w:eastAsia="en-US"/>
          <w14:ligatures w14:val="standardContextual"/>
        </w:rPr>
        <w:t>, указанные в пункте 1 настоящего постановления.</w:t>
      </w:r>
    </w:p>
    <w:p w14:paraId="7CFF37C4" w14:textId="3CCA7895" w:rsidR="00E12ADD" w:rsidRPr="00C86C1F" w:rsidRDefault="00E12ADD" w:rsidP="00C86C1F">
      <w:pPr>
        <w:pStyle w:val="ConsPlusNormal"/>
        <w:tabs>
          <w:tab w:val="left" w:pos="1134"/>
        </w:tabs>
        <w:spacing w:line="240" w:lineRule="exact"/>
        <w:jc w:val="both"/>
      </w:pPr>
    </w:p>
    <w:p w14:paraId="3E80B868" w14:textId="6B2F442C" w:rsidR="00C86C1F" w:rsidRPr="00C86C1F" w:rsidRDefault="00C86C1F" w:rsidP="00C86C1F">
      <w:pPr>
        <w:pStyle w:val="ConsPlusNormal"/>
        <w:tabs>
          <w:tab w:val="left" w:pos="1134"/>
        </w:tabs>
        <w:spacing w:line="240" w:lineRule="exact"/>
        <w:jc w:val="both"/>
      </w:pPr>
    </w:p>
    <w:p w14:paraId="0F573663" w14:textId="77777777" w:rsidR="00C86C1F" w:rsidRPr="00C86C1F" w:rsidRDefault="00C86C1F" w:rsidP="00C86C1F">
      <w:pPr>
        <w:pStyle w:val="ConsPlusNormal"/>
        <w:tabs>
          <w:tab w:val="left" w:pos="1134"/>
        </w:tabs>
        <w:spacing w:line="240" w:lineRule="exact"/>
        <w:jc w:val="both"/>
      </w:pPr>
    </w:p>
    <w:p w14:paraId="059A0BFD" w14:textId="77777777" w:rsidR="00C86C1F" w:rsidRPr="00C92D8F" w:rsidRDefault="00C86C1F" w:rsidP="00C86C1F">
      <w:pPr>
        <w:jc w:val="both"/>
        <w:rPr>
          <w:szCs w:val="20"/>
        </w:rPr>
      </w:pPr>
      <w:bookmarkStart w:id="4" w:name="_Hlk152929922"/>
      <w:proofErr w:type="spellStart"/>
      <w:r w:rsidRPr="00C92D8F">
        <w:rPr>
          <w:szCs w:val="20"/>
        </w:rPr>
        <w:t>И.о</w:t>
      </w:r>
      <w:proofErr w:type="spellEnd"/>
      <w:r w:rsidRPr="00C92D8F">
        <w:rPr>
          <w:szCs w:val="20"/>
        </w:rPr>
        <w:t>. Председателя Правительства</w:t>
      </w:r>
    </w:p>
    <w:p w14:paraId="660B49FE" w14:textId="01E504BE" w:rsidR="00E12ADD" w:rsidRPr="00C86C1F" w:rsidRDefault="00C86C1F" w:rsidP="00C86C1F">
      <w:pPr>
        <w:jc w:val="both"/>
        <w:rPr>
          <w:szCs w:val="20"/>
        </w:rPr>
      </w:pPr>
      <w:r w:rsidRPr="00C92D8F">
        <w:rPr>
          <w:szCs w:val="20"/>
        </w:rPr>
        <w:t xml:space="preserve">Кировской области    </w:t>
      </w:r>
      <w:r>
        <w:rPr>
          <w:szCs w:val="20"/>
        </w:rPr>
        <w:t>Д.А. Курдюмов</w:t>
      </w:r>
      <w:bookmarkEnd w:id="4"/>
    </w:p>
    <w:sectPr w:rsidR="00E12ADD" w:rsidRPr="00C86C1F" w:rsidSect="005C4A2B">
      <w:headerReference w:type="even" r:id="rId14"/>
      <w:headerReference w:type="default" r:id="rId15"/>
      <w:headerReference w:type="first" r:id="rId16"/>
      <w:pgSz w:w="11906" w:h="16838"/>
      <w:pgMar w:top="567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7FF6" w14:textId="77777777" w:rsidR="004163C6" w:rsidRDefault="004163C6">
      <w:r>
        <w:separator/>
      </w:r>
    </w:p>
  </w:endnote>
  <w:endnote w:type="continuationSeparator" w:id="0">
    <w:p w14:paraId="660FB8DC" w14:textId="77777777" w:rsidR="004163C6" w:rsidRDefault="0041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4AA3" w14:textId="77777777" w:rsidR="004163C6" w:rsidRDefault="004163C6">
      <w:r>
        <w:separator/>
      </w:r>
    </w:p>
  </w:footnote>
  <w:footnote w:type="continuationSeparator" w:id="0">
    <w:p w14:paraId="07FEBD37" w14:textId="77777777" w:rsidR="004163C6" w:rsidRDefault="0041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61AD" w14:textId="77777777" w:rsidR="0007116F" w:rsidRDefault="004163C6" w:rsidP="00F913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B021692" w14:textId="77777777" w:rsidR="0007116F" w:rsidRDefault="000711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546205"/>
      <w:docPartObj>
        <w:docPartGallery w:val="Page Numbers (Top of Page)"/>
        <w:docPartUnique/>
      </w:docPartObj>
    </w:sdtPr>
    <w:sdtEndPr/>
    <w:sdtContent>
      <w:p w14:paraId="007A2346" w14:textId="77777777" w:rsidR="00DC19D7" w:rsidRDefault="004163C6" w:rsidP="00DC19D7">
        <w:pPr>
          <w:pStyle w:val="a3"/>
          <w:jc w:val="center"/>
          <w:rPr>
            <w:sz w:val="24"/>
            <w:szCs w:val="24"/>
          </w:rPr>
        </w:pPr>
        <w:r w:rsidRPr="00E16D87">
          <w:rPr>
            <w:sz w:val="24"/>
            <w:szCs w:val="24"/>
          </w:rPr>
          <w:fldChar w:fldCharType="begin"/>
        </w:r>
        <w:r w:rsidRPr="00E16D87">
          <w:rPr>
            <w:sz w:val="24"/>
            <w:szCs w:val="24"/>
          </w:rPr>
          <w:instrText xml:space="preserve">PAGE   \* </w:instrText>
        </w:r>
        <w:r w:rsidRPr="00E16D87">
          <w:rPr>
            <w:sz w:val="24"/>
            <w:szCs w:val="24"/>
          </w:rPr>
          <w:instrText>MERGEFORMAT</w:instrText>
        </w:r>
        <w:r w:rsidRPr="00E16D8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16D87">
          <w:rPr>
            <w:sz w:val="24"/>
            <w:szCs w:val="24"/>
          </w:rPr>
          <w:fldChar w:fldCharType="end"/>
        </w:r>
      </w:p>
      <w:p w14:paraId="64C29E82" w14:textId="708D86D2" w:rsidR="0007116F" w:rsidRPr="00155AC3" w:rsidRDefault="004163C6" w:rsidP="00DC19D7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6856" w14:textId="7D8C5F1F" w:rsidR="00C86C1F" w:rsidRDefault="00C86C1F" w:rsidP="00C86C1F">
    <w:pPr>
      <w:pStyle w:val="a3"/>
      <w:jc w:val="center"/>
    </w:pPr>
    <w:r>
      <w:rPr>
        <w:noProof/>
      </w:rPr>
      <w:drawing>
        <wp:inline distT="0" distB="0" distL="0" distR="0" wp14:anchorId="0D2A1E94" wp14:editId="23E3CB97">
          <wp:extent cx="477520" cy="601345"/>
          <wp:effectExtent l="19050" t="0" r="0" b="0"/>
          <wp:docPr id="1" name="Рисунок 1" descr="Описание: 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1DD"/>
    <w:multiLevelType w:val="hybridMultilevel"/>
    <w:tmpl w:val="8EEC9168"/>
    <w:lvl w:ilvl="0" w:tplc="8A4CF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DA"/>
    <w:rsid w:val="0007116F"/>
    <w:rsid w:val="000B1C80"/>
    <w:rsid w:val="0010170A"/>
    <w:rsid w:val="00155AC3"/>
    <w:rsid w:val="001651DA"/>
    <w:rsid w:val="001A1B01"/>
    <w:rsid w:val="001C3D14"/>
    <w:rsid w:val="00254C4D"/>
    <w:rsid w:val="002569A1"/>
    <w:rsid w:val="0026454E"/>
    <w:rsid w:val="002669DB"/>
    <w:rsid w:val="002830CA"/>
    <w:rsid w:val="00284F70"/>
    <w:rsid w:val="002D1F86"/>
    <w:rsid w:val="002E1382"/>
    <w:rsid w:val="003D4312"/>
    <w:rsid w:val="004163C6"/>
    <w:rsid w:val="004421F4"/>
    <w:rsid w:val="00444D36"/>
    <w:rsid w:val="00465A13"/>
    <w:rsid w:val="00480CDF"/>
    <w:rsid w:val="00560E82"/>
    <w:rsid w:val="00572255"/>
    <w:rsid w:val="005C4A2B"/>
    <w:rsid w:val="005D41EF"/>
    <w:rsid w:val="005F7C64"/>
    <w:rsid w:val="00602B7C"/>
    <w:rsid w:val="00620093"/>
    <w:rsid w:val="00642281"/>
    <w:rsid w:val="00704F23"/>
    <w:rsid w:val="00761E56"/>
    <w:rsid w:val="00763087"/>
    <w:rsid w:val="007C72F1"/>
    <w:rsid w:val="007E45DA"/>
    <w:rsid w:val="008934F7"/>
    <w:rsid w:val="00895C45"/>
    <w:rsid w:val="00905BE3"/>
    <w:rsid w:val="00915A25"/>
    <w:rsid w:val="00976A1D"/>
    <w:rsid w:val="009A09FE"/>
    <w:rsid w:val="00A20ED4"/>
    <w:rsid w:val="00A404A1"/>
    <w:rsid w:val="00A43507"/>
    <w:rsid w:val="00AE20E5"/>
    <w:rsid w:val="00B7638C"/>
    <w:rsid w:val="00B805C3"/>
    <w:rsid w:val="00B81B0F"/>
    <w:rsid w:val="00C86C1F"/>
    <w:rsid w:val="00D5013C"/>
    <w:rsid w:val="00D674B0"/>
    <w:rsid w:val="00DA3F90"/>
    <w:rsid w:val="00DC19D7"/>
    <w:rsid w:val="00E01060"/>
    <w:rsid w:val="00E12ADD"/>
    <w:rsid w:val="00E275E3"/>
    <w:rsid w:val="00E31B80"/>
    <w:rsid w:val="00E47F9B"/>
    <w:rsid w:val="00E91599"/>
    <w:rsid w:val="00EE11F1"/>
    <w:rsid w:val="00EE3373"/>
    <w:rsid w:val="00EF036F"/>
    <w:rsid w:val="00F812BD"/>
    <w:rsid w:val="00FA46E4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18B81"/>
  <w15:chartTrackingRefBased/>
  <w15:docId w15:val="{343C46C8-0CD5-487D-9C5E-5FB57F04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D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5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1DA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5">
    <w:name w:val="page number"/>
    <w:basedOn w:val="a0"/>
    <w:rsid w:val="001651DA"/>
  </w:style>
  <w:style w:type="paragraph" w:customStyle="1" w:styleId="a6">
    <w:name w:val="краткое содержание"/>
    <w:basedOn w:val="a"/>
    <w:next w:val="a"/>
    <w:rsid w:val="001651DA"/>
    <w:pPr>
      <w:keepNext/>
      <w:keepLines/>
      <w:spacing w:after="480"/>
      <w:ind w:right="5387"/>
      <w:jc w:val="both"/>
    </w:pPr>
    <w:rPr>
      <w:b/>
      <w:szCs w:val="20"/>
    </w:rPr>
  </w:style>
  <w:style w:type="paragraph" w:customStyle="1" w:styleId="ConsPlusNormal">
    <w:name w:val="ConsPlusNormal"/>
    <w:rsid w:val="00165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1651DA"/>
    <w:pPr>
      <w:ind w:left="720"/>
      <w:contextualSpacing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5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AC3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188437&amp;dst=100102" TargetMode="External"/><Relationship Id="rId13" Type="http://schemas.openxmlformats.org/officeDocument/2006/relationships/hyperlink" Target="https://login.consultant.ru/link/?req=doc&amp;base=RLAW240&amp;n=226278&amp;dst=1000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587&amp;dst=4" TargetMode="External"/><Relationship Id="rId12" Type="http://schemas.openxmlformats.org/officeDocument/2006/relationships/hyperlink" Target="https://login.consultant.ru/link/?req=doc&amp;base=RLAW240&amp;n=199707&amp;dst=100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40&amp;n=226278&amp;dst=10001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240&amp;n=225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40&amp;n=188437&amp;dst=100142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Анна И. Слободина</cp:lastModifiedBy>
  <cp:revision>19</cp:revision>
  <cp:lastPrinted>2024-07-04T08:01:00Z</cp:lastPrinted>
  <dcterms:created xsi:type="dcterms:W3CDTF">2024-05-31T11:42:00Z</dcterms:created>
  <dcterms:modified xsi:type="dcterms:W3CDTF">2024-07-05T08:26:00Z</dcterms:modified>
</cp:coreProperties>
</file>